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56F0B5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926A49">
        <w:rPr>
          <w:rFonts w:ascii="Times New Roman" w:hAnsi="Times New Roman"/>
          <w:b/>
          <w:sz w:val="22"/>
          <w:szCs w:val="22"/>
        </w:rPr>
        <w:t>2574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2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26A49">
            <w:rPr>
              <w:rFonts w:ascii="Times New Roman" w:hAnsi="Times New Roman"/>
              <w:b/>
              <w:sz w:val="22"/>
              <w:szCs w:val="22"/>
            </w:rPr>
            <w:t>2/7/2017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0FEDBE2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26A49">
            <w:rPr>
              <w:rFonts w:ascii="Times New Roman" w:hAnsi="Times New Roman"/>
              <w:b/>
              <w:szCs w:val="28"/>
            </w:rPr>
            <w:t>Aprobarea componentei comisiei tehnice de amenajare a teritoriului si urbanism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926A49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6E3AC40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2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26A49">
            <w:rPr>
              <w:rFonts w:ascii="Times New Roman" w:hAnsi="Times New Roman"/>
              <w:szCs w:val="28"/>
            </w:rPr>
            <w:t>07.02.2017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26A49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Aprobarea componentei comisiei tehnice de amenajare a teritoriului si urbanism</Nume_x0020_proiect_x0020_HCL>
    <_dlc_DocId xmlns="49ad8bbe-11e1-42b2-a965-6a341b5f7ad4">PMD17-1485498287-610</_dlc_DocId>
    <_dlc_DocIdUrl xmlns="49ad8bbe-11e1-42b2-a965-6a341b5f7ad4">
      <Url>http://smdoc/Situri/CL/_layouts/15/DocIdRedir.aspx?ID=PMD17-1485498287-610</Url>
      <Description>PMD17-1485498287-610</Description>
    </_dlc_DocIdUrl>
    <Data1 xmlns="49ad8bbe-11e1-42b2-a965-6a341b5f7ad4">2017-02-06T22:00:00+00:00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1053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Arobarea comisiei tehnice de urbanism - Anunt proiect.docx</dc:title>
  <dc:creator/>
  <cp:lastModifiedBy/>
  <cp:revision>1</cp:revision>
  <dcterms:created xsi:type="dcterms:W3CDTF">2016-03-17T13:02:00Z</dcterms:created>
  <dcterms:modified xsi:type="dcterms:W3CDTF">2017-02-07T08:52:00Z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54f11f3c-6d1a-4bc8-8702-912dfe659702</vt:lpwstr>
  </property>
  <property fmtid="{D5CDD505-2E9C-101B-9397-08002B2CF9AE}" pid="4" name="_docset_NoMedatataSyncRequired">
    <vt:lpwstr>False</vt:lpwstr>
  </property>
</Properties>
</file>